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08D6D" w14:textId="77777777" w:rsidR="0095320E" w:rsidRPr="00A45129" w:rsidRDefault="003B1686">
      <w:pPr>
        <w:jc w:val="center"/>
        <w:rPr>
          <w:rFonts w:ascii="Calibri" w:eastAsia="Times New Roman" w:hAnsi="Calibri" w:cs="Calibri"/>
          <w:b/>
          <w:bCs/>
        </w:rPr>
      </w:pPr>
      <w:r w:rsidRPr="00A45129">
        <w:rPr>
          <w:rFonts w:ascii="Calibri" w:eastAsia="Times New Roman" w:hAnsi="Calibri" w:cs="Calibri"/>
          <w:b/>
          <w:bCs/>
        </w:rPr>
        <w:t>PLANO DE IMPLEMENTAÇÃO DA MODALIDADE DE TELETRABALHO</w:t>
      </w:r>
    </w:p>
    <w:p w14:paraId="13BE7028" w14:textId="77777777" w:rsidR="0095320E" w:rsidRPr="00A45129" w:rsidRDefault="0095320E">
      <w:pPr>
        <w:jc w:val="center"/>
        <w:rPr>
          <w:rFonts w:ascii="Calibri" w:eastAsia="Times New Roman" w:hAnsi="Calibri" w:cs="Calibri"/>
        </w:rPr>
      </w:pPr>
    </w:p>
    <w:p w14:paraId="0BE1750B" w14:textId="77777777" w:rsidR="0095320E" w:rsidRPr="00A45129" w:rsidRDefault="0095320E">
      <w:pPr>
        <w:jc w:val="both"/>
        <w:rPr>
          <w:rFonts w:ascii="Calibri" w:eastAsia="Times New Roman" w:hAnsi="Calibri" w:cs="Calibr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82"/>
        <w:gridCol w:w="4246"/>
      </w:tblGrid>
      <w:tr w:rsidR="00D649A8" w:rsidRPr="003B1686" w14:paraId="2E2F65F6" w14:textId="77777777" w:rsidTr="003B1686">
        <w:tc>
          <w:tcPr>
            <w:tcW w:w="5382" w:type="dxa"/>
          </w:tcPr>
          <w:p w14:paraId="6ABF4419" w14:textId="5BD01AB4" w:rsidR="00D649A8" w:rsidRPr="003B1686" w:rsidRDefault="00D649A8" w:rsidP="00D50011">
            <w:pPr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Setor de Implementação (</w:t>
            </w:r>
            <w:r w:rsidRPr="002D2A89">
              <w:rPr>
                <w:rFonts w:ascii="Calibri" w:eastAsia="Times New Roman" w:hAnsi="Calibri" w:cs="Calibri"/>
                <w:i/>
                <w:iCs/>
                <w:sz w:val="20"/>
                <w:szCs w:val="20"/>
              </w:rPr>
              <w:t xml:space="preserve">Localização Física </w:t>
            </w:r>
            <w:r w:rsidR="00963AD6">
              <w:rPr>
                <w:rFonts w:ascii="Calibri" w:eastAsia="Times New Roman" w:hAnsi="Calibri" w:cs="Calibri"/>
                <w:i/>
                <w:iCs/>
                <w:sz w:val="20"/>
                <w:szCs w:val="20"/>
              </w:rPr>
              <w:t xml:space="preserve">– </w:t>
            </w:r>
            <w:r w:rsidRPr="002D2A89">
              <w:rPr>
                <w:rFonts w:ascii="Calibri" w:eastAsia="Times New Roman" w:hAnsi="Calibri" w:cs="Calibri"/>
                <w:i/>
                <w:iCs/>
                <w:sz w:val="20"/>
                <w:szCs w:val="20"/>
              </w:rPr>
              <w:t>se multisetorial informar todos os setores, com código do ADRH</w:t>
            </w:r>
            <w:r>
              <w:rPr>
                <w:rFonts w:ascii="Calibri" w:eastAsia="Times New Roman" w:hAnsi="Calibri" w:cs="Calibri"/>
              </w:rPr>
              <w:t>):</w:t>
            </w:r>
          </w:p>
        </w:tc>
        <w:tc>
          <w:tcPr>
            <w:tcW w:w="4246" w:type="dxa"/>
          </w:tcPr>
          <w:p w14:paraId="46A47528" w14:textId="77777777" w:rsidR="00D649A8" w:rsidRPr="003B1686" w:rsidRDefault="00D649A8" w:rsidP="00D50011">
            <w:pPr>
              <w:jc w:val="both"/>
              <w:rPr>
                <w:rFonts w:ascii="Calibri" w:eastAsia="Times New Roman" w:hAnsi="Calibri" w:cs="Calibri"/>
              </w:rPr>
            </w:pPr>
          </w:p>
        </w:tc>
      </w:tr>
      <w:tr w:rsidR="003B1686" w:rsidRPr="003B1686" w14:paraId="02D31A49" w14:textId="62BFCB8D" w:rsidTr="003B1686">
        <w:tc>
          <w:tcPr>
            <w:tcW w:w="5382" w:type="dxa"/>
          </w:tcPr>
          <w:p w14:paraId="3B24836F" w14:textId="77777777" w:rsidR="003B1686" w:rsidRPr="003B1686" w:rsidRDefault="003B1686" w:rsidP="00D50011">
            <w:pPr>
              <w:jc w:val="both"/>
              <w:rPr>
                <w:rFonts w:ascii="Calibri" w:eastAsia="Times New Roman" w:hAnsi="Calibri" w:cs="Calibri"/>
              </w:rPr>
            </w:pPr>
            <w:r w:rsidRPr="003B1686">
              <w:rPr>
                <w:rFonts w:ascii="Calibri" w:eastAsia="Times New Roman" w:hAnsi="Calibri" w:cs="Calibri"/>
              </w:rPr>
              <w:t>Data da elaboração do plano (</w:t>
            </w:r>
            <w:r w:rsidRPr="00D649A8">
              <w:rPr>
                <w:rFonts w:ascii="Calibri" w:eastAsia="Times New Roman" w:hAnsi="Calibri" w:cs="Calibri"/>
                <w:i/>
                <w:iCs/>
                <w:sz w:val="20"/>
                <w:szCs w:val="20"/>
              </w:rPr>
              <w:t>mês e ano</w:t>
            </w:r>
            <w:r w:rsidRPr="003B1686">
              <w:rPr>
                <w:rFonts w:ascii="Calibri" w:eastAsia="Times New Roman" w:hAnsi="Calibri" w:cs="Calibri"/>
              </w:rPr>
              <w:t xml:space="preserve">): </w:t>
            </w:r>
          </w:p>
        </w:tc>
        <w:tc>
          <w:tcPr>
            <w:tcW w:w="4246" w:type="dxa"/>
          </w:tcPr>
          <w:p w14:paraId="72F0C380" w14:textId="77777777" w:rsidR="003B1686" w:rsidRPr="003B1686" w:rsidRDefault="003B1686" w:rsidP="00D50011">
            <w:pPr>
              <w:jc w:val="both"/>
              <w:rPr>
                <w:rFonts w:ascii="Calibri" w:eastAsia="Times New Roman" w:hAnsi="Calibri" w:cs="Calibri"/>
              </w:rPr>
            </w:pPr>
          </w:p>
        </w:tc>
      </w:tr>
      <w:tr w:rsidR="003B1686" w:rsidRPr="003B1686" w14:paraId="6F370EED" w14:textId="1988F931" w:rsidTr="003B1686">
        <w:tc>
          <w:tcPr>
            <w:tcW w:w="5382" w:type="dxa"/>
          </w:tcPr>
          <w:p w14:paraId="77A42547" w14:textId="77777777" w:rsidR="003B1686" w:rsidRPr="003B1686" w:rsidRDefault="003B1686" w:rsidP="00D50011">
            <w:pPr>
              <w:jc w:val="both"/>
              <w:rPr>
                <w:rFonts w:ascii="Calibri" w:eastAsia="Times New Roman" w:hAnsi="Calibri" w:cs="Calibri"/>
              </w:rPr>
            </w:pPr>
            <w:r w:rsidRPr="003B1686">
              <w:rPr>
                <w:rFonts w:ascii="Calibri" w:eastAsia="Times New Roman" w:hAnsi="Calibri" w:cs="Calibri"/>
              </w:rPr>
              <w:t xml:space="preserve">Número total de servidoras(es) </w:t>
            </w:r>
            <w:proofErr w:type="spellStart"/>
            <w:r w:rsidRPr="003B1686">
              <w:rPr>
                <w:rFonts w:ascii="Calibri" w:eastAsia="Times New Roman" w:hAnsi="Calibri" w:cs="Calibri"/>
              </w:rPr>
              <w:t>TAEs</w:t>
            </w:r>
            <w:proofErr w:type="spellEnd"/>
            <w:r w:rsidRPr="003B1686">
              <w:rPr>
                <w:rFonts w:ascii="Calibri" w:eastAsia="Times New Roman" w:hAnsi="Calibri" w:cs="Calibri"/>
              </w:rPr>
              <w:t xml:space="preserve"> no setor:</w:t>
            </w:r>
          </w:p>
        </w:tc>
        <w:tc>
          <w:tcPr>
            <w:tcW w:w="4246" w:type="dxa"/>
          </w:tcPr>
          <w:p w14:paraId="36CC91A9" w14:textId="77777777" w:rsidR="003B1686" w:rsidRPr="003B1686" w:rsidRDefault="003B1686" w:rsidP="00D50011">
            <w:pPr>
              <w:jc w:val="both"/>
              <w:rPr>
                <w:rFonts w:ascii="Calibri" w:eastAsia="Times New Roman" w:hAnsi="Calibri" w:cs="Calibri"/>
              </w:rPr>
            </w:pPr>
          </w:p>
        </w:tc>
      </w:tr>
      <w:tr w:rsidR="003650DD" w:rsidRPr="003B1686" w14:paraId="47EBD8B8" w14:textId="77777777" w:rsidTr="003B1686">
        <w:tc>
          <w:tcPr>
            <w:tcW w:w="5382" w:type="dxa"/>
          </w:tcPr>
          <w:p w14:paraId="36A3F49A" w14:textId="48E8B441" w:rsidR="003650DD" w:rsidRPr="003B1686" w:rsidRDefault="003650DD" w:rsidP="00D50011">
            <w:pPr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Breve j</w:t>
            </w:r>
            <w:r w:rsidRPr="003650DD">
              <w:rPr>
                <w:rFonts w:ascii="Calibri" w:eastAsia="Times New Roman" w:hAnsi="Calibri" w:cs="Calibri"/>
              </w:rPr>
              <w:t>ustificativa para a implementação do teletrabalho no setor</w:t>
            </w:r>
            <w:r>
              <w:rPr>
                <w:rFonts w:ascii="Calibri" w:eastAsia="Times New Roman" w:hAnsi="Calibri" w:cs="Calibri"/>
              </w:rPr>
              <w:t>:</w:t>
            </w:r>
          </w:p>
        </w:tc>
        <w:tc>
          <w:tcPr>
            <w:tcW w:w="4246" w:type="dxa"/>
          </w:tcPr>
          <w:p w14:paraId="25A9938E" w14:textId="77777777" w:rsidR="003650DD" w:rsidRDefault="003650DD" w:rsidP="00D50011">
            <w:pPr>
              <w:jc w:val="both"/>
              <w:rPr>
                <w:rFonts w:ascii="Calibri" w:eastAsia="Times New Roman" w:hAnsi="Calibri" w:cs="Calibri"/>
              </w:rPr>
            </w:pPr>
          </w:p>
          <w:p w14:paraId="7420BCCA" w14:textId="77777777" w:rsidR="003650DD" w:rsidRDefault="003650DD" w:rsidP="00D50011">
            <w:pPr>
              <w:jc w:val="both"/>
              <w:rPr>
                <w:rFonts w:ascii="Calibri" w:eastAsia="Times New Roman" w:hAnsi="Calibri" w:cs="Calibri"/>
              </w:rPr>
            </w:pPr>
          </w:p>
          <w:p w14:paraId="0179862D" w14:textId="77777777" w:rsidR="003650DD" w:rsidRDefault="003650DD" w:rsidP="00D50011">
            <w:pPr>
              <w:jc w:val="both"/>
              <w:rPr>
                <w:rFonts w:ascii="Calibri" w:eastAsia="Times New Roman" w:hAnsi="Calibri" w:cs="Calibri"/>
              </w:rPr>
            </w:pPr>
          </w:p>
          <w:p w14:paraId="4AEB8220" w14:textId="77777777" w:rsidR="003650DD" w:rsidRPr="003B1686" w:rsidRDefault="003650DD" w:rsidP="00D50011">
            <w:pPr>
              <w:jc w:val="both"/>
              <w:rPr>
                <w:rFonts w:ascii="Calibri" w:eastAsia="Times New Roman" w:hAnsi="Calibri" w:cs="Calibri"/>
              </w:rPr>
            </w:pPr>
          </w:p>
        </w:tc>
      </w:tr>
    </w:tbl>
    <w:p w14:paraId="4B834924" w14:textId="77777777" w:rsidR="0095320E" w:rsidRPr="00A45129" w:rsidRDefault="0095320E">
      <w:pPr>
        <w:jc w:val="both"/>
        <w:rPr>
          <w:rFonts w:ascii="Calibri" w:eastAsia="Times New Roman" w:hAnsi="Calibri" w:cs="Calibr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82"/>
        <w:gridCol w:w="4246"/>
      </w:tblGrid>
      <w:tr w:rsidR="003B1686" w:rsidRPr="003B1686" w14:paraId="436EE4A5" w14:textId="77777777" w:rsidTr="003B1686">
        <w:tc>
          <w:tcPr>
            <w:tcW w:w="5382" w:type="dxa"/>
          </w:tcPr>
          <w:p w14:paraId="0CFAFAF2" w14:textId="1F4232AD" w:rsidR="003B1686" w:rsidRPr="003B1686" w:rsidRDefault="003B1686" w:rsidP="0077595D">
            <w:pPr>
              <w:jc w:val="both"/>
              <w:rPr>
                <w:rFonts w:ascii="Calibri" w:eastAsia="Times New Roman" w:hAnsi="Calibri" w:cs="Calibri"/>
              </w:rPr>
            </w:pPr>
            <w:r w:rsidRPr="003B1686">
              <w:rPr>
                <w:rFonts w:ascii="Calibri" w:eastAsia="Times New Roman" w:hAnsi="Calibri" w:cs="Calibri"/>
              </w:rPr>
              <w:t>Horário de atendimento presencial do(s) setor(es):</w:t>
            </w:r>
          </w:p>
        </w:tc>
        <w:tc>
          <w:tcPr>
            <w:tcW w:w="4246" w:type="dxa"/>
          </w:tcPr>
          <w:p w14:paraId="1379D1B6" w14:textId="6A860F3C" w:rsidR="003B1686" w:rsidRPr="003B1686" w:rsidRDefault="003B1686" w:rsidP="0077595D">
            <w:pPr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color w:val="FF0000"/>
              </w:rPr>
              <w:t xml:space="preserve">Das </w:t>
            </w:r>
            <w:proofErr w:type="spellStart"/>
            <w:r w:rsidRPr="003B1686">
              <w:rPr>
                <w:rFonts w:ascii="Calibri" w:eastAsia="Times New Roman" w:hAnsi="Calibri" w:cs="Calibri"/>
                <w:color w:val="FF0000"/>
              </w:rPr>
              <w:t>hh:mm</w:t>
            </w:r>
            <w:proofErr w:type="spellEnd"/>
            <w:r w:rsidRPr="003B1686">
              <w:rPr>
                <w:rFonts w:ascii="Calibri" w:eastAsia="Times New Roman" w:hAnsi="Calibri" w:cs="Calibri"/>
                <w:color w:val="FF0000"/>
              </w:rPr>
              <w:t xml:space="preserve"> </w:t>
            </w:r>
            <w:r>
              <w:rPr>
                <w:rFonts w:ascii="Calibri" w:eastAsia="Times New Roman" w:hAnsi="Calibri" w:cs="Calibri"/>
                <w:color w:val="FF0000"/>
              </w:rPr>
              <w:t xml:space="preserve">às </w:t>
            </w:r>
            <w:proofErr w:type="spellStart"/>
            <w:r w:rsidRPr="003B1686">
              <w:rPr>
                <w:rFonts w:ascii="Calibri" w:eastAsia="Times New Roman" w:hAnsi="Calibri" w:cs="Calibri"/>
                <w:color w:val="FF0000"/>
              </w:rPr>
              <w:t>hh:mm</w:t>
            </w:r>
            <w:proofErr w:type="spellEnd"/>
          </w:p>
        </w:tc>
      </w:tr>
    </w:tbl>
    <w:p w14:paraId="55CF8B17" w14:textId="77777777" w:rsidR="0095320E" w:rsidRPr="00A45129" w:rsidRDefault="0095320E">
      <w:pPr>
        <w:jc w:val="both"/>
        <w:rPr>
          <w:rFonts w:ascii="Calibri" w:eastAsia="Times New Roman" w:hAnsi="Calibri" w:cs="Calibri"/>
        </w:rPr>
      </w:pPr>
    </w:p>
    <w:p w14:paraId="1617E1AD" w14:textId="77777777" w:rsidR="0095320E" w:rsidRPr="00A45129" w:rsidRDefault="003B1686">
      <w:pPr>
        <w:jc w:val="both"/>
        <w:rPr>
          <w:rFonts w:ascii="Calibri" w:eastAsia="Times New Roman" w:hAnsi="Calibri" w:cs="Calibri"/>
        </w:rPr>
      </w:pPr>
      <w:r w:rsidRPr="00A45129">
        <w:rPr>
          <w:rFonts w:ascii="Calibri" w:eastAsia="Times New Roman" w:hAnsi="Calibri" w:cs="Calibri"/>
        </w:rPr>
        <w:t xml:space="preserve">Lista nominal das(os) servidoras(es) que participarão da modalidade de teletrabalho no(s) setor(es): </w:t>
      </w:r>
    </w:p>
    <w:p w14:paraId="2D39680A" w14:textId="77777777" w:rsidR="0095320E" w:rsidRPr="00A45129" w:rsidRDefault="0095320E">
      <w:pPr>
        <w:jc w:val="both"/>
        <w:rPr>
          <w:rFonts w:ascii="Calibri" w:eastAsia="Times New Roman" w:hAnsi="Calibri" w:cs="Calibri"/>
        </w:rPr>
      </w:pPr>
    </w:p>
    <w:tbl>
      <w:tblPr>
        <w:tblStyle w:val="a"/>
        <w:tblW w:w="96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0"/>
        <w:gridCol w:w="1418"/>
        <w:gridCol w:w="2835"/>
        <w:gridCol w:w="3007"/>
      </w:tblGrid>
      <w:tr w:rsidR="0095320E" w:rsidRPr="00A45129" w14:paraId="4E89AE77" w14:textId="77777777" w:rsidTr="00D649A8">
        <w:tc>
          <w:tcPr>
            <w:tcW w:w="2400" w:type="dxa"/>
          </w:tcPr>
          <w:p w14:paraId="0E591855" w14:textId="77777777" w:rsidR="0095320E" w:rsidRPr="00A45129" w:rsidRDefault="003B16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45129">
              <w:rPr>
                <w:rFonts w:ascii="Calibri" w:eastAsia="Times New Roman" w:hAnsi="Calibri" w:cs="Calibri"/>
                <w:color w:val="000000"/>
              </w:rPr>
              <w:t xml:space="preserve">Nome completo </w:t>
            </w:r>
            <w:r w:rsidRPr="00A45129">
              <w:rPr>
                <w:rFonts w:ascii="Calibri" w:eastAsia="Times New Roman" w:hAnsi="Calibri" w:cs="Calibri"/>
              </w:rPr>
              <w:t>da(o) servidora(</w:t>
            </w:r>
            <w:proofErr w:type="spellStart"/>
            <w:r w:rsidRPr="00A45129">
              <w:rPr>
                <w:rFonts w:ascii="Calibri" w:eastAsia="Times New Roman" w:hAnsi="Calibri" w:cs="Calibri"/>
              </w:rPr>
              <w:t>or</w:t>
            </w:r>
            <w:proofErr w:type="spellEnd"/>
            <w:r w:rsidRPr="00A45129">
              <w:rPr>
                <w:rFonts w:ascii="Calibri" w:eastAsia="Times New Roman" w:hAnsi="Calibri" w:cs="Calibri"/>
              </w:rPr>
              <w:t>)</w:t>
            </w:r>
          </w:p>
        </w:tc>
        <w:tc>
          <w:tcPr>
            <w:tcW w:w="1418" w:type="dxa"/>
          </w:tcPr>
          <w:p w14:paraId="0B074069" w14:textId="77777777" w:rsidR="0095320E" w:rsidRPr="00A45129" w:rsidRDefault="003B16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45129">
              <w:rPr>
                <w:rFonts w:ascii="Calibri" w:eastAsia="Times New Roman" w:hAnsi="Calibri" w:cs="Calibri"/>
              </w:rPr>
              <w:t xml:space="preserve">Matrícula </w:t>
            </w:r>
            <w:r w:rsidRPr="00A45129">
              <w:rPr>
                <w:rFonts w:ascii="Calibri" w:eastAsia="Times New Roman" w:hAnsi="Calibri" w:cs="Calibri"/>
                <w:color w:val="000000"/>
              </w:rPr>
              <w:t>SIAPE</w:t>
            </w:r>
          </w:p>
        </w:tc>
        <w:tc>
          <w:tcPr>
            <w:tcW w:w="2835" w:type="dxa"/>
          </w:tcPr>
          <w:p w14:paraId="303EB338" w14:textId="2B1F991E" w:rsidR="0095320E" w:rsidRPr="00A45129" w:rsidRDefault="00D64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</w:rPr>
            </w:pPr>
            <w:r w:rsidRPr="007A2500">
              <w:rPr>
                <w:rFonts w:ascii="Calibri" w:eastAsia="Times New Roman" w:hAnsi="Calibri" w:cs="Calibri"/>
              </w:rPr>
              <w:t>Setor</w:t>
            </w:r>
            <w:r>
              <w:rPr>
                <w:rFonts w:ascii="Calibri" w:eastAsia="Times New Roman" w:hAnsi="Calibri" w:cs="Calibri"/>
              </w:rPr>
              <w:t>(es) de localização física (se multisetorial):</w:t>
            </w:r>
          </w:p>
        </w:tc>
        <w:tc>
          <w:tcPr>
            <w:tcW w:w="3007" w:type="dxa"/>
          </w:tcPr>
          <w:p w14:paraId="706E3239" w14:textId="77777777" w:rsidR="0095320E" w:rsidRPr="00A45129" w:rsidRDefault="003B16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45129">
              <w:rPr>
                <w:rFonts w:ascii="Calibri" w:eastAsia="Times New Roman" w:hAnsi="Calibri" w:cs="Calibri"/>
              </w:rPr>
              <w:t>Modalidade do Teletrabalho (Parcial/Integral)</w:t>
            </w:r>
          </w:p>
        </w:tc>
      </w:tr>
      <w:tr w:rsidR="0095320E" w:rsidRPr="00A45129" w14:paraId="0757EA21" w14:textId="77777777" w:rsidTr="00D649A8">
        <w:tc>
          <w:tcPr>
            <w:tcW w:w="2400" w:type="dxa"/>
          </w:tcPr>
          <w:p w14:paraId="12F6EB84" w14:textId="77777777" w:rsidR="0095320E" w:rsidRPr="00A45129" w:rsidRDefault="00953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</w:tcPr>
          <w:p w14:paraId="25B5EA17" w14:textId="77777777" w:rsidR="0095320E" w:rsidRPr="00A45129" w:rsidRDefault="00953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35" w:type="dxa"/>
          </w:tcPr>
          <w:p w14:paraId="4EE2449A" w14:textId="77777777" w:rsidR="0095320E" w:rsidRPr="003B1686" w:rsidRDefault="00953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</w:rPr>
            </w:pPr>
          </w:p>
        </w:tc>
        <w:tc>
          <w:tcPr>
            <w:tcW w:w="3007" w:type="dxa"/>
          </w:tcPr>
          <w:p w14:paraId="596EB663" w14:textId="77777777" w:rsidR="0095320E" w:rsidRPr="00A45129" w:rsidRDefault="00953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5320E" w:rsidRPr="00A45129" w14:paraId="3BCB8F5A" w14:textId="77777777" w:rsidTr="00D649A8">
        <w:tc>
          <w:tcPr>
            <w:tcW w:w="2400" w:type="dxa"/>
          </w:tcPr>
          <w:p w14:paraId="52BDB89F" w14:textId="77777777" w:rsidR="0095320E" w:rsidRPr="00A45129" w:rsidRDefault="00953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</w:tcPr>
          <w:p w14:paraId="53609449" w14:textId="77777777" w:rsidR="0095320E" w:rsidRPr="00A45129" w:rsidRDefault="00953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35" w:type="dxa"/>
          </w:tcPr>
          <w:p w14:paraId="3B259D45" w14:textId="77777777" w:rsidR="0095320E" w:rsidRPr="00A45129" w:rsidRDefault="00953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07" w:type="dxa"/>
          </w:tcPr>
          <w:p w14:paraId="2D0F375C" w14:textId="77777777" w:rsidR="0095320E" w:rsidRPr="00A45129" w:rsidRDefault="00953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5320E" w:rsidRPr="00A45129" w14:paraId="0E22AAA7" w14:textId="77777777" w:rsidTr="00D649A8">
        <w:tc>
          <w:tcPr>
            <w:tcW w:w="2400" w:type="dxa"/>
          </w:tcPr>
          <w:p w14:paraId="0B473BC0" w14:textId="77777777" w:rsidR="0095320E" w:rsidRPr="00A45129" w:rsidRDefault="00953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</w:tcPr>
          <w:p w14:paraId="46CBF63D" w14:textId="77777777" w:rsidR="0095320E" w:rsidRPr="00A45129" w:rsidRDefault="00953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35" w:type="dxa"/>
          </w:tcPr>
          <w:p w14:paraId="19B25290" w14:textId="77777777" w:rsidR="0095320E" w:rsidRPr="00A45129" w:rsidRDefault="00953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07" w:type="dxa"/>
          </w:tcPr>
          <w:p w14:paraId="69160DF7" w14:textId="77777777" w:rsidR="0095320E" w:rsidRPr="00A45129" w:rsidRDefault="00953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5320E" w:rsidRPr="00A45129" w14:paraId="0E3E9D19" w14:textId="77777777" w:rsidTr="00D649A8">
        <w:tc>
          <w:tcPr>
            <w:tcW w:w="2400" w:type="dxa"/>
          </w:tcPr>
          <w:p w14:paraId="62F98E0D" w14:textId="77777777" w:rsidR="0095320E" w:rsidRPr="00A45129" w:rsidRDefault="00953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</w:tcPr>
          <w:p w14:paraId="1ACB6A35" w14:textId="77777777" w:rsidR="0095320E" w:rsidRPr="00A45129" w:rsidRDefault="00953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35" w:type="dxa"/>
          </w:tcPr>
          <w:p w14:paraId="08B632CC" w14:textId="77777777" w:rsidR="0095320E" w:rsidRPr="00A45129" w:rsidRDefault="00953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07" w:type="dxa"/>
          </w:tcPr>
          <w:p w14:paraId="50C770C9" w14:textId="77777777" w:rsidR="0095320E" w:rsidRPr="00A45129" w:rsidRDefault="00953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131D85E7" w14:textId="77777777" w:rsidR="0095320E" w:rsidRPr="00A45129" w:rsidRDefault="0095320E">
      <w:pPr>
        <w:jc w:val="both"/>
        <w:rPr>
          <w:rFonts w:ascii="Calibri" w:eastAsia="Times New Roman" w:hAnsi="Calibri" w:cs="Calibri"/>
        </w:rPr>
      </w:pPr>
    </w:p>
    <w:p w14:paraId="6EA69CC6" w14:textId="77777777" w:rsidR="0095320E" w:rsidRPr="00A45129" w:rsidRDefault="003B1686">
      <w:pPr>
        <w:jc w:val="both"/>
        <w:rPr>
          <w:rFonts w:ascii="Calibri" w:eastAsia="Times New Roman" w:hAnsi="Calibri" w:cs="Calibri"/>
        </w:rPr>
      </w:pPr>
      <w:r w:rsidRPr="00A45129">
        <w:rPr>
          <w:rFonts w:ascii="Calibri" w:eastAsia="Times New Roman" w:hAnsi="Calibri" w:cs="Calibri"/>
        </w:rPr>
        <w:t>As(os) servidoras(es) acima relacionados ficam cientes da obrigatoriedade da utilização do conjunto de ferramentas institucionais de comunicação interna da Universidade Federal de Santa Catarina, ainda que em teletrabalho, em conformidade com a Portaria Normativa n.º 467/2023/GR, 28 de fevereiro de 2023. As ferramentas institucionais de comunicação são:</w:t>
      </w:r>
    </w:p>
    <w:p w14:paraId="08D93811" w14:textId="77777777" w:rsidR="0095320E" w:rsidRPr="00A45129" w:rsidRDefault="003B1686">
      <w:pPr>
        <w:numPr>
          <w:ilvl w:val="0"/>
          <w:numId w:val="3"/>
        </w:numPr>
        <w:jc w:val="both"/>
        <w:rPr>
          <w:rFonts w:ascii="Calibri" w:eastAsia="Times New Roman" w:hAnsi="Calibri" w:cs="Calibri"/>
        </w:rPr>
      </w:pPr>
      <w:r w:rsidRPr="00A45129">
        <w:rPr>
          <w:rFonts w:ascii="Calibri" w:eastAsia="Times New Roman" w:hAnsi="Calibri" w:cs="Calibri"/>
        </w:rPr>
        <w:t>o Webmail UFSC, registrado sob o domínio @ufsc, @contato.ufsc e variantes (webmail.ufsc.br);</w:t>
      </w:r>
    </w:p>
    <w:p w14:paraId="10489974" w14:textId="77777777" w:rsidR="0095320E" w:rsidRPr="00A45129" w:rsidRDefault="003B1686">
      <w:pPr>
        <w:numPr>
          <w:ilvl w:val="0"/>
          <w:numId w:val="3"/>
        </w:numPr>
        <w:jc w:val="both"/>
        <w:rPr>
          <w:rFonts w:ascii="Calibri" w:eastAsia="Times New Roman" w:hAnsi="Calibri" w:cs="Calibri"/>
        </w:rPr>
      </w:pPr>
      <w:r w:rsidRPr="00A45129">
        <w:rPr>
          <w:rFonts w:ascii="Calibri" w:eastAsia="Times New Roman" w:hAnsi="Calibri" w:cs="Calibri"/>
        </w:rPr>
        <w:t>o sistema de mensagens instantâneas Chat UFSC (chat.ufsc.br);</w:t>
      </w:r>
    </w:p>
    <w:p w14:paraId="4C33B03C" w14:textId="77777777" w:rsidR="0095320E" w:rsidRPr="00A45129" w:rsidRDefault="003B1686">
      <w:pPr>
        <w:numPr>
          <w:ilvl w:val="0"/>
          <w:numId w:val="3"/>
        </w:numPr>
        <w:jc w:val="both"/>
        <w:rPr>
          <w:rFonts w:ascii="Calibri" w:eastAsia="Times New Roman" w:hAnsi="Calibri" w:cs="Calibri"/>
        </w:rPr>
      </w:pPr>
      <w:r w:rsidRPr="00A45129">
        <w:rPr>
          <w:rFonts w:ascii="Calibri" w:eastAsia="Times New Roman" w:hAnsi="Calibri" w:cs="Calibri"/>
        </w:rPr>
        <w:t>o Sistema de Processos Administrativos (SPA);</w:t>
      </w:r>
    </w:p>
    <w:p w14:paraId="75FCD75E" w14:textId="77777777" w:rsidR="0095320E" w:rsidRPr="00A45129" w:rsidRDefault="003B1686">
      <w:pPr>
        <w:numPr>
          <w:ilvl w:val="0"/>
          <w:numId w:val="3"/>
        </w:numPr>
        <w:jc w:val="both"/>
        <w:rPr>
          <w:rFonts w:ascii="Calibri" w:eastAsia="Times New Roman" w:hAnsi="Calibri" w:cs="Calibri"/>
        </w:rPr>
      </w:pPr>
      <w:r w:rsidRPr="00A45129">
        <w:rPr>
          <w:rFonts w:ascii="Calibri" w:eastAsia="Times New Roman" w:hAnsi="Calibri" w:cs="Calibri"/>
        </w:rPr>
        <w:t>o Portal de Atendimento Institucional (PAI);</w:t>
      </w:r>
    </w:p>
    <w:p w14:paraId="7FDF2EBA" w14:textId="77777777" w:rsidR="0095320E" w:rsidRPr="00A45129" w:rsidRDefault="003B1686">
      <w:pPr>
        <w:numPr>
          <w:ilvl w:val="0"/>
          <w:numId w:val="3"/>
        </w:numPr>
        <w:jc w:val="both"/>
        <w:rPr>
          <w:rFonts w:ascii="Calibri" w:eastAsia="Times New Roman" w:hAnsi="Calibri" w:cs="Calibri"/>
        </w:rPr>
      </w:pPr>
      <w:r w:rsidRPr="00A45129">
        <w:rPr>
          <w:rFonts w:ascii="Calibri" w:eastAsia="Times New Roman" w:hAnsi="Calibri" w:cs="Calibri"/>
        </w:rPr>
        <w:t>o sistema de intranet institucional (VPN UFSC);</w:t>
      </w:r>
    </w:p>
    <w:p w14:paraId="30107FE5" w14:textId="77777777" w:rsidR="0095320E" w:rsidRPr="00A45129" w:rsidRDefault="003B1686">
      <w:pPr>
        <w:numPr>
          <w:ilvl w:val="0"/>
          <w:numId w:val="3"/>
        </w:numPr>
        <w:jc w:val="both"/>
        <w:rPr>
          <w:rFonts w:ascii="Calibri" w:eastAsia="Times New Roman" w:hAnsi="Calibri" w:cs="Calibri"/>
        </w:rPr>
      </w:pPr>
      <w:r w:rsidRPr="00A45129">
        <w:rPr>
          <w:rFonts w:ascii="Calibri" w:eastAsia="Times New Roman" w:hAnsi="Calibri" w:cs="Calibri"/>
        </w:rPr>
        <w:t xml:space="preserve">os murais físicos e digitais presentes em todos os </w:t>
      </w:r>
      <w:proofErr w:type="spellStart"/>
      <w:r w:rsidRPr="00A45129">
        <w:rPr>
          <w:rFonts w:ascii="Calibri" w:eastAsia="Times New Roman" w:hAnsi="Calibri" w:cs="Calibri"/>
        </w:rPr>
        <w:t>campi</w:t>
      </w:r>
      <w:proofErr w:type="spellEnd"/>
      <w:r w:rsidRPr="00A45129">
        <w:rPr>
          <w:rFonts w:ascii="Calibri" w:eastAsia="Times New Roman" w:hAnsi="Calibri" w:cs="Calibri"/>
        </w:rPr>
        <w:t xml:space="preserve"> da Universidade;</w:t>
      </w:r>
    </w:p>
    <w:p w14:paraId="04074472" w14:textId="77777777" w:rsidR="0095320E" w:rsidRPr="00A45129" w:rsidRDefault="003B1686">
      <w:pPr>
        <w:numPr>
          <w:ilvl w:val="0"/>
          <w:numId w:val="3"/>
        </w:numPr>
        <w:jc w:val="both"/>
        <w:rPr>
          <w:rFonts w:ascii="Calibri" w:eastAsia="Times New Roman" w:hAnsi="Calibri" w:cs="Calibri"/>
        </w:rPr>
      </w:pPr>
      <w:r w:rsidRPr="00A45129">
        <w:rPr>
          <w:rFonts w:ascii="Calibri" w:eastAsia="Times New Roman" w:hAnsi="Calibri" w:cs="Calibri"/>
        </w:rPr>
        <w:t xml:space="preserve">os sites institucionais </w:t>
      </w:r>
      <w:proofErr w:type="spellStart"/>
      <w:r w:rsidRPr="00A45129">
        <w:rPr>
          <w:rFonts w:ascii="Calibri" w:eastAsia="Times New Roman" w:hAnsi="Calibri" w:cs="Calibri"/>
        </w:rPr>
        <w:t>Páginas@UFSC</w:t>
      </w:r>
      <w:proofErr w:type="spellEnd"/>
      <w:r w:rsidRPr="00A45129">
        <w:rPr>
          <w:rFonts w:ascii="Calibri" w:eastAsia="Times New Roman" w:hAnsi="Calibri" w:cs="Calibri"/>
        </w:rPr>
        <w:t>;</w:t>
      </w:r>
    </w:p>
    <w:p w14:paraId="25D96B22" w14:textId="77777777" w:rsidR="0095320E" w:rsidRPr="00A45129" w:rsidRDefault="0095320E">
      <w:pPr>
        <w:jc w:val="both"/>
        <w:rPr>
          <w:rFonts w:ascii="Calibri" w:eastAsia="Times New Roman" w:hAnsi="Calibri" w:cs="Calibri"/>
        </w:rPr>
      </w:pPr>
    </w:p>
    <w:p w14:paraId="20EFC727" w14:textId="77777777" w:rsidR="0095320E" w:rsidRPr="00A45129" w:rsidRDefault="003B1686">
      <w:pPr>
        <w:jc w:val="both"/>
        <w:rPr>
          <w:rFonts w:ascii="Calibri" w:eastAsia="Times New Roman" w:hAnsi="Calibri" w:cs="Calibri"/>
        </w:rPr>
      </w:pPr>
      <w:r w:rsidRPr="00A45129">
        <w:rPr>
          <w:rFonts w:ascii="Calibri" w:eastAsia="Times New Roman" w:hAnsi="Calibri" w:cs="Calibri"/>
        </w:rPr>
        <w:t>Além das ferramentas institucionais de comunicação todas(os) as(os) servidoras(es) do setor deverão:</w:t>
      </w:r>
    </w:p>
    <w:p w14:paraId="29B7E7CE" w14:textId="77777777" w:rsidR="0095320E" w:rsidRPr="00A45129" w:rsidRDefault="003B1686">
      <w:pPr>
        <w:numPr>
          <w:ilvl w:val="0"/>
          <w:numId w:val="2"/>
        </w:numPr>
        <w:jc w:val="both"/>
        <w:rPr>
          <w:rFonts w:ascii="Calibri" w:eastAsia="Times New Roman" w:hAnsi="Calibri" w:cs="Calibri"/>
        </w:rPr>
      </w:pPr>
      <w:r w:rsidRPr="00A45129">
        <w:rPr>
          <w:rFonts w:ascii="Calibri" w:eastAsia="Times New Roman" w:hAnsi="Calibri" w:cs="Calibri"/>
        </w:rPr>
        <w:t>adotar pelo menos um canal ou meio digital de atendimento síncrono (instantâneo - ramal do setor através de conexão VoIP) e assíncrono à comunidade interna, a serem utilizados durante o período de expediente regular; e</w:t>
      </w:r>
    </w:p>
    <w:p w14:paraId="0F448C00" w14:textId="77777777" w:rsidR="0095320E" w:rsidRPr="00A45129" w:rsidRDefault="003B1686">
      <w:pPr>
        <w:numPr>
          <w:ilvl w:val="0"/>
          <w:numId w:val="2"/>
        </w:numPr>
        <w:jc w:val="both"/>
        <w:rPr>
          <w:rFonts w:ascii="Calibri" w:eastAsia="Times New Roman" w:hAnsi="Calibri" w:cs="Calibri"/>
        </w:rPr>
      </w:pPr>
      <w:r w:rsidRPr="00A45129">
        <w:rPr>
          <w:rFonts w:ascii="Calibri" w:eastAsia="Times New Roman" w:hAnsi="Calibri" w:cs="Calibri"/>
        </w:rPr>
        <w:lastRenderedPageBreak/>
        <w:t>dar ciência pública aos demais servidores da instituição sobre a existência de tais meios de contato.</w:t>
      </w:r>
    </w:p>
    <w:p w14:paraId="53BB9E63" w14:textId="77777777" w:rsidR="0095320E" w:rsidRPr="00A45129" w:rsidRDefault="0095320E">
      <w:pPr>
        <w:jc w:val="both"/>
        <w:rPr>
          <w:rFonts w:ascii="Calibri" w:eastAsia="Times New Roman" w:hAnsi="Calibri" w:cs="Calibr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118"/>
        <w:gridCol w:w="4510"/>
      </w:tblGrid>
      <w:tr w:rsidR="003B1686" w:rsidRPr="003B1686" w14:paraId="63703096" w14:textId="50EC4FCB" w:rsidTr="003B1686">
        <w:tc>
          <w:tcPr>
            <w:tcW w:w="5118" w:type="dxa"/>
          </w:tcPr>
          <w:p w14:paraId="7FAB2325" w14:textId="5E550B60" w:rsidR="003B1686" w:rsidRPr="003B1686" w:rsidRDefault="003B1686" w:rsidP="00205682">
            <w:pPr>
              <w:jc w:val="both"/>
              <w:rPr>
                <w:rFonts w:ascii="Calibri" w:eastAsia="Times New Roman" w:hAnsi="Calibri" w:cs="Calibri"/>
              </w:rPr>
            </w:pPr>
            <w:r w:rsidRPr="003B1686">
              <w:rPr>
                <w:rFonts w:ascii="Calibri" w:eastAsia="Times New Roman" w:hAnsi="Calibri" w:cs="Calibri"/>
              </w:rPr>
              <w:t xml:space="preserve">Portaria da Comissão Setorial: </w:t>
            </w:r>
          </w:p>
        </w:tc>
        <w:tc>
          <w:tcPr>
            <w:tcW w:w="4510" w:type="dxa"/>
          </w:tcPr>
          <w:p w14:paraId="14BDF478" w14:textId="7FA255DC" w:rsidR="003B1686" w:rsidRPr="003B1686" w:rsidRDefault="003B1686" w:rsidP="00205682">
            <w:pPr>
              <w:jc w:val="both"/>
              <w:rPr>
                <w:rFonts w:ascii="Calibri" w:eastAsia="Times New Roman" w:hAnsi="Calibri" w:cs="Calibri"/>
              </w:rPr>
            </w:pPr>
            <w:r w:rsidRPr="003B1686">
              <w:rPr>
                <w:rFonts w:ascii="Calibri" w:eastAsia="Times New Roman" w:hAnsi="Calibri" w:cs="Calibri"/>
                <w:color w:val="FF0000"/>
              </w:rPr>
              <w:t>(citar, por extenso, o documento que designa a comissão setorial)</w:t>
            </w:r>
          </w:p>
        </w:tc>
      </w:tr>
    </w:tbl>
    <w:p w14:paraId="33C795E8" w14:textId="77777777" w:rsidR="0095320E" w:rsidRPr="00A45129" w:rsidRDefault="0095320E">
      <w:pPr>
        <w:jc w:val="both"/>
        <w:rPr>
          <w:rFonts w:ascii="Calibri" w:eastAsia="Times New Roman" w:hAnsi="Calibri" w:cs="Calibri"/>
        </w:rPr>
      </w:pPr>
    </w:p>
    <w:p w14:paraId="0ACEB156" w14:textId="5B88EADD" w:rsidR="0095320E" w:rsidRPr="00A45129" w:rsidRDefault="003B1686">
      <w:pPr>
        <w:jc w:val="both"/>
        <w:rPr>
          <w:rFonts w:ascii="Calibri" w:eastAsia="Times New Roman" w:hAnsi="Calibri" w:cs="Calibri"/>
        </w:rPr>
      </w:pPr>
      <w:r w:rsidRPr="00A45129">
        <w:rPr>
          <w:rFonts w:ascii="Calibri" w:eastAsia="Times New Roman" w:hAnsi="Calibri" w:cs="Calibri"/>
        </w:rPr>
        <w:t>Assinatura(s) da(s) chefia(s) imediata(s)</w:t>
      </w:r>
      <w:r w:rsidR="00A45129" w:rsidRPr="00A45129">
        <w:rPr>
          <w:rFonts w:ascii="Calibri" w:eastAsia="Times New Roman" w:hAnsi="Calibri" w:cs="Calibri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45129" w14:paraId="44397311" w14:textId="77777777" w:rsidTr="00A45129">
        <w:tc>
          <w:tcPr>
            <w:tcW w:w="9628" w:type="dxa"/>
          </w:tcPr>
          <w:p w14:paraId="7BB308B8" w14:textId="77777777" w:rsidR="00A45129" w:rsidRDefault="00A45129">
            <w:pPr>
              <w:jc w:val="both"/>
              <w:rPr>
                <w:rFonts w:ascii="Calibri" w:eastAsia="Times New Roman" w:hAnsi="Calibri" w:cs="Calibri"/>
              </w:rPr>
            </w:pPr>
          </w:p>
          <w:p w14:paraId="41795FBB" w14:textId="77777777" w:rsidR="00A45129" w:rsidRDefault="00A45129">
            <w:pPr>
              <w:jc w:val="both"/>
              <w:rPr>
                <w:rFonts w:ascii="Calibri" w:eastAsia="Times New Roman" w:hAnsi="Calibri" w:cs="Calibri"/>
              </w:rPr>
            </w:pPr>
          </w:p>
          <w:p w14:paraId="6C784F86" w14:textId="77777777" w:rsidR="00A45129" w:rsidRDefault="00A45129">
            <w:pPr>
              <w:jc w:val="both"/>
              <w:rPr>
                <w:rFonts w:ascii="Calibri" w:eastAsia="Times New Roman" w:hAnsi="Calibri" w:cs="Calibri"/>
              </w:rPr>
            </w:pPr>
          </w:p>
          <w:p w14:paraId="3D536AEA" w14:textId="77777777" w:rsidR="00A45129" w:rsidRDefault="00A45129">
            <w:pPr>
              <w:jc w:val="both"/>
              <w:rPr>
                <w:rFonts w:ascii="Calibri" w:eastAsia="Times New Roman" w:hAnsi="Calibri" w:cs="Calibri"/>
              </w:rPr>
            </w:pPr>
          </w:p>
        </w:tc>
      </w:tr>
    </w:tbl>
    <w:p w14:paraId="598B3021" w14:textId="77777777" w:rsidR="00A45129" w:rsidRPr="00A45129" w:rsidRDefault="00A45129">
      <w:pPr>
        <w:jc w:val="both"/>
        <w:rPr>
          <w:rFonts w:ascii="Calibri" w:eastAsia="Times New Roman" w:hAnsi="Calibri" w:cs="Calibri"/>
        </w:rPr>
      </w:pPr>
    </w:p>
    <w:p w14:paraId="536C813A" w14:textId="67B15265" w:rsidR="0095320E" w:rsidRDefault="003B1686">
      <w:pPr>
        <w:jc w:val="both"/>
        <w:rPr>
          <w:rFonts w:ascii="Calibri" w:eastAsia="Times New Roman" w:hAnsi="Calibri" w:cs="Calibri"/>
        </w:rPr>
      </w:pPr>
      <w:r w:rsidRPr="00A45129">
        <w:rPr>
          <w:rFonts w:ascii="Calibri" w:eastAsia="Times New Roman" w:hAnsi="Calibri" w:cs="Calibri"/>
        </w:rPr>
        <w:t>Assinaturas de, pelo menos, três membros da Comissão Setorial</w:t>
      </w:r>
      <w:r w:rsidR="00A45129">
        <w:rPr>
          <w:rFonts w:ascii="Calibri" w:eastAsia="Times New Roman" w:hAnsi="Calibri" w:cs="Calibri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45129" w14:paraId="681BBC24" w14:textId="77777777" w:rsidTr="00A45129">
        <w:tc>
          <w:tcPr>
            <w:tcW w:w="9628" w:type="dxa"/>
          </w:tcPr>
          <w:p w14:paraId="2C5BBDCA" w14:textId="77777777" w:rsidR="00A45129" w:rsidRDefault="00A45129">
            <w:pPr>
              <w:jc w:val="both"/>
              <w:rPr>
                <w:rFonts w:ascii="Calibri" w:eastAsia="Times New Roman" w:hAnsi="Calibri" w:cs="Calibri"/>
              </w:rPr>
            </w:pPr>
          </w:p>
          <w:p w14:paraId="6FFB9A9F" w14:textId="77777777" w:rsidR="00A45129" w:rsidRDefault="00A45129">
            <w:pPr>
              <w:jc w:val="both"/>
              <w:rPr>
                <w:rFonts w:ascii="Calibri" w:eastAsia="Times New Roman" w:hAnsi="Calibri" w:cs="Calibri"/>
              </w:rPr>
            </w:pPr>
          </w:p>
          <w:p w14:paraId="7F0EC9E9" w14:textId="77777777" w:rsidR="00A45129" w:rsidRDefault="00A45129">
            <w:pPr>
              <w:jc w:val="both"/>
              <w:rPr>
                <w:rFonts w:ascii="Calibri" w:eastAsia="Times New Roman" w:hAnsi="Calibri" w:cs="Calibri"/>
              </w:rPr>
            </w:pPr>
          </w:p>
          <w:p w14:paraId="2BF81A75" w14:textId="77777777" w:rsidR="00A45129" w:rsidRDefault="00A45129">
            <w:pPr>
              <w:jc w:val="both"/>
              <w:rPr>
                <w:rFonts w:ascii="Calibri" w:eastAsia="Times New Roman" w:hAnsi="Calibri" w:cs="Calibri"/>
              </w:rPr>
            </w:pPr>
          </w:p>
        </w:tc>
      </w:tr>
    </w:tbl>
    <w:p w14:paraId="1E5756FE" w14:textId="77777777" w:rsidR="00A45129" w:rsidRDefault="00A45129">
      <w:pPr>
        <w:jc w:val="both"/>
        <w:rPr>
          <w:rFonts w:ascii="Calibri" w:eastAsia="Times New Roman" w:hAnsi="Calibri" w:cs="Calibri"/>
        </w:rPr>
      </w:pPr>
    </w:p>
    <w:p w14:paraId="4B8C1AE1" w14:textId="77777777" w:rsidR="001102BA" w:rsidRPr="001102BA" w:rsidRDefault="001102BA" w:rsidP="001102BA">
      <w:pPr>
        <w:jc w:val="both"/>
        <w:rPr>
          <w:rFonts w:ascii="Calibri" w:eastAsia="Times New Roman" w:hAnsi="Calibri" w:cs="Calibri"/>
        </w:rPr>
      </w:pPr>
      <w:r w:rsidRPr="001102BA">
        <w:rPr>
          <w:rFonts w:ascii="Calibri" w:eastAsia="Times New Roman" w:hAnsi="Calibri" w:cs="Calibri"/>
        </w:rPr>
        <w:t>Número do processo digital da Comissão Setorial: 23080.XXXXXX/2026-XX</w:t>
      </w:r>
    </w:p>
    <w:p w14:paraId="2EE56D7C" w14:textId="77777777" w:rsidR="001102BA" w:rsidRDefault="001102BA">
      <w:pPr>
        <w:jc w:val="both"/>
        <w:rPr>
          <w:rFonts w:ascii="Calibri" w:eastAsia="Times New Roman" w:hAnsi="Calibri" w:cs="Calibri"/>
        </w:rPr>
      </w:pPr>
    </w:p>
    <w:p w14:paraId="165EE747" w14:textId="77777777" w:rsidR="0095320E" w:rsidRDefault="003B1686">
      <w:pPr>
        <w:jc w:val="both"/>
        <w:rPr>
          <w:rFonts w:ascii="Calibri" w:eastAsia="Times New Roman" w:hAnsi="Calibri" w:cs="Calibri"/>
        </w:rPr>
      </w:pPr>
      <w:r w:rsidRPr="00A45129">
        <w:rPr>
          <w:rFonts w:ascii="Calibri" w:eastAsia="Times New Roman" w:hAnsi="Calibri" w:cs="Calibri"/>
        </w:rPr>
        <w:t>Assinaturas da Direção da Unidade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45129" w14:paraId="6C9D3827" w14:textId="77777777" w:rsidTr="00A45129">
        <w:tc>
          <w:tcPr>
            <w:tcW w:w="9628" w:type="dxa"/>
          </w:tcPr>
          <w:p w14:paraId="0299DAFB" w14:textId="77777777" w:rsidR="00A45129" w:rsidRDefault="00A45129">
            <w:pPr>
              <w:jc w:val="both"/>
              <w:rPr>
                <w:rFonts w:ascii="Calibri" w:eastAsia="Times New Roman" w:hAnsi="Calibri" w:cs="Calibri"/>
              </w:rPr>
            </w:pPr>
          </w:p>
          <w:p w14:paraId="38791CAF" w14:textId="77777777" w:rsidR="00A45129" w:rsidRDefault="00A45129">
            <w:pPr>
              <w:jc w:val="both"/>
              <w:rPr>
                <w:rFonts w:ascii="Calibri" w:eastAsia="Times New Roman" w:hAnsi="Calibri" w:cs="Calibri"/>
              </w:rPr>
            </w:pPr>
          </w:p>
          <w:p w14:paraId="6AF78AC3" w14:textId="77777777" w:rsidR="00A45129" w:rsidRDefault="00A45129">
            <w:pPr>
              <w:jc w:val="both"/>
              <w:rPr>
                <w:rFonts w:ascii="Calibri" w:eastAsia="Times New Roman" w:hAnsi="Calibri" w:cs="Calibri"/>
              </w:rPr>
            </w:pPr>
          </w:p>
          <w:p w14:paraId="4ADBC83A" w14:textId="77777777" w:rsidR="00A45129" w:rsidRDefault="00A45129">
            <w:pPr>
              <w:jc w:val="both"/>
              <w:rPr>
                <w:rFonts w:ascii="Calibri" w:eastAsia="Times New Roman" w:hAnsi="Calibri" w:cs="Calibri"/>
              </w:rPr>
            </w:pPr>
          </w:p>
        </w:tc>
      </w:tr>
    </w:tbl>
    <w:p w14:paraId="570D513D" w14:textId="77777777" w:rsidR="00A45129" w:rsidRPr="00A45129" w:rsidRDefault="00A45129">
      <w:pPr>
        <w:jc w:val="both"/>
        <w:rPr>
          <w:rFonts w:ascii="Calibri" w:eastAsia="Times New Roman" w:hAnsi="Calibri" w:cs="Calibri"/>
        </w:rPr>
      </w:pPr>
    </w:p>
    <w:p w14:paraId="7F52C1E7" w14:textId="77777777" w:rsidR="0095320E" w:rsidRPr="00A45129" w:rsidRDefault="003B1686">
      <w:pPr>
        <w:numPr>
          <w:ilvl w:val="0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A45129">
        <w:rPr>
          <w:rFonts w:ascii="Calibri" w:eastAsia="Times New Roman" w:hAnsi="Calibri" w:cs="Calibri"/>
          <w:b/>
          <w:bCs/>
          <w:sz w:val="20"/>
          <w:szCs w:val="20"/>
        </w:rPr>
        <w:t>Encaminhar via Processo Digital por meio do SPA:</w:t>
      </w:r>
    </w:p>
    <w:p w14:paraId="24E5B55A" w14:textId="77777777" w:rsidR="0095320E" w:rsidRPr="00A45129" w:rsidRDefault="003B1686">
      <w:pPr>
        <w:jc w:val="both"/>
        <w:rPr>
          <w:rFonts w:ascii="Calibri" w:eastAsia="Times New Roman" w:hAnsi="Calibri" w:cs="Calibri"/>
          <w:sz w:val="20"/>
          <w:szCs w:val="20"/>
        </w:rPr>
      </w:pPr>
      <w:r w:rsidRPr="00A45129">
        <w:rPr>
          <w:rFonts w:ascii="Calibri" w:eastAsia="Times New Roman" w:hAnsi="Calibri" w:cs="Calibri"/>
          <w:sz w:val="20"/>
          <w:szCs w:val="20"/>
        </w:rPr>
        <w:t xml:space="preserve"> </w:t>
      </w:r>
    </w:p>
    <w:p w14:paraId="1B6B100B" w14:textId="2E2634A3" w:rsidR="0095320E" w:rsidRPr="005265C7" w:rsidRDefault="003B1686">
      <w:pPr>
        <w:numPr>
          <w:ilvl w:val="1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A45129">
        <w:rPr>
          <w:rFonts w:ascii="Calibri" w:eastAsia="Times New Roman" w:hAnsi="Calibri" w:cs="Calibri"/>
          <w:sz w:val="20"/>
          <w:szCs w:val="20"/>
        </w:rPr>
        <w:t>Grupo de assunto</w:t>
      </w:r>
      <w:r w:rsidRPr="005265C7">
        <w:rPr>
          <w:rFonts w:ascii="Calibri" w:eastAsia="Times New Roman" w:hAnsi="Calibri" w:cs="Calibri"/>
          <w:sz w:val="20"/>
          <w:szCs w:val="20"/>
        </w:rPr>
        <w:t xml:space="preserve">: </w:t>
      </w:r>
      <w:r w:rsidR="005265C7">
        <w:rPr>
          <w:rFonts w:ascii="Calibri" w:eastAsia="Times New Roman" w:hAnsi="Calibri" w:cs="Calibri"/>
          <w:sz w:val="20"/>
          <w:szCs w:val="20"/>
        </w:rPr>
        <w:t>411</w:t>
      </w:r>
      <w:r w:rsidRPr="005265C7">
        <w:rPr>
          <w:rFonts w:ascii="Calibri" w:eastAsia="Times New Roman" w:hAnsi="Calibri" w:cs="Calibri"/>
          <w:sz w:val="20"/>
          <w:szCs w:val="20"/>
        </w:rPr>
        <w:t xml:space="preserve"> </w:t>
      </w:r>
      <w:r w:rsidR="005265C7">
        <w:rPr>
          <w:rFonts w:ascii="Calibri" w:eastAsia="Times New Roman" w:hAnsi="Calibri" w:cs="Calibri"/>
          <w:sz w:val="20"/>
          <w:szCs w:val="20"/>
        </w:rPr>
        <w:t xml:space="preserve">– </w:t>
      </w:r>
      <w:r w:rsidRPr="005265C7">
        <w:rPr>
          <w:rFonts w:ascii="Calibri" w:eastAsia="Times New Roman" w:hAnsi="Calibri" w:cs="Calibri"/>
          <w:sz w:val="20"/>
          <w:szCs w:val="20"/>
        </w:rPr>
        <w:t>Teletrabalho</w:t>
      </w:r>
    </w:p>
    <w:p w14:paraId="15FFCF60" w14:textId="008985A4" w:rsidR="0095320E" w:rsidRPr="005265C7" w:rsidRDefault="003B1686">
      <w:pPr>
        <w:numPr>
          <w:ilvl w:val="1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5265C7">
        <w:rPr>
          <w:rFonts w:ascii="Calibri" w:eastAsia="Times New Roman" w:hAnsi="Calibri" w:cs="Calibri"/>
          <w:sz w:val="20"/>
          <w:szCs w:val="20"/>
        </w:rPr>
        <w:t xml:space="preserve">Assunto: </w:t>
      </w:r>
      <w:r w:rsidR="005265C7">
        <w:rPr>
          <w:rFonts w:ascii="Calibri" w:eastAsia="Times New Roman" w:hAnsi="Calibri" w:cs="Calibri"/>
          <w:sz w:val="20"/>
          <w:szCs w:val="20"/>
        </w:rPr>
        <w:t>1642 –</w:t>
      </w:r>
      <w:r w:rsidRPr="005265C7">
        <w:rPr>
          <w:rFonts w:ascii="Calibri" w:eastAsia="Times New Roman" w:hAnsi="Calibri" w:cs="Calibri"/>
          <w:sz w:val="20"/>
          <w:szCs w:val="20"/>
        </w:rPr>
        <w:t xml:space="preserve"> Teletrabalho</w:t>
      </w:r>
    </w:p>
    <w:p w14:paraId="533BA215" w14:textId="1D83A764" w:rsidR="0095320E" w:rsidRDefault="003B1686" w:rsidP="0036721D">
      <w:pPr>
        <w:numPr>
          <w:ilvl w:val="1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A45129">
        <w:rPr>
          <w:rFonts w:ascii="Calibri" w:eastAsia="Times New Roman" w:hAnsi="Calibri" w:cs="Calibri"/>
          <w:sz w:val="20"/>
          <w:szCs w:val="20"/>
        </w:rPr>
        <w:t xml:space="preserve">Detalhamento: </w:t>
      </w:r>
    </w:p>
    <w:p w14:paraId="3096BB5E" w14:textId="77777777" w:rsidR="003B1686" w:rsidRPr="007A2500" w:rsidRDefault="003B1686" w:rsidP="003B1686">
      <w:pPr>
        <w:numPr>
          <w:ilvl w:val="1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7A2500">
        <w:rPr>
          <w:rFonts w:ascii="Calibri" w:eastAsia="Times New Roman" w:hAnsi="Calibri" w:cs="Calibri"/>
          <w:sz w:val="20"/>
          <w:szCs w:val="20"/>
        </w:rPr>
        <w:t xml:space="preserve">Encaminhar à </w:t>
      </w:r>
      <w:r w:rsidRPr="007A2500">
        <w:rPr>
          <w:rFonts w:ascii="Calibri" w:eastAsia="Times New Roman" w:hAnsi="Calibri" w:cs="Calibri"/>
          <w:b/>
          <w:bCs/>
          <w:sz w:val="20"/>
          <w:szCs w:val="20"/>
        </w:rPr>
        <w:t>DAJOR/DAP</w:t>
      </w:r>
      <w:r w:rsidRPr="007A2500">
        <w:rPr>
          <w:rFonts w:ascii="Calibri" w:eastAsia="Times New Roman" w:hAnsi="Calibri" w:cs="Calibri"/>
          <w:sz w:val="20"/>
          <w:szCs w:val="20"/>
        </w:rPr>
        <w:t xml:space="preserve"> para providências.</w:t>
      </w:r>
    </w:p>
    <w:p w14:paraId="219EC13E" w14:textId="2402EFD1" w:rsidR="003B1686" w:rsidRPr="007A2500" w:rsidRDefault="003B1686" w:rsidP="003B1686">
      <w:pPr>
        <w:numPr>
          <w:ilvl w:val="1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7A2500">
        <w:rPr>
          <w:rFonts w:ascii="Calibri" w:eastAsia="Times New Roman" w:hAnsi="Calibri" w:cs="Calibri"/>
          <w:sz w:val="20"/>
          <w:szCs w:val="20"/>
        </w:rPr>
        <w:t xml:space="preserve">Despacho: Encaminha-se para implementação da modalidade de </w:t>
      </w:r>
      <w:r>
        <w:rPr>
          <w:rFonts w:ascii="Calibri" w:eastAsia="Times New Roman" w:hAnsi="Calibri" w:cs="Calibri"/>
          <w:sz w:val="20"/>
          <w:szCs w:val="20"/>
        </w:rPr>
        <w:t>Teletrabalho</w:t>
      </w:r>
      <w:r w:rsidRPr="007A2500">
        <w:rPr>
          <w:rFonts w:ascii="Calibri" w:eastAsia="Times New Roman" w:hAnsi="Calibri" w:cs="Calibri"/>
          <w:sz w:val="20"/>
          <w:szCs w:val="20"/>
        </w:rPr>
        <w:t>.</w:t>
      </w:r>
    </w:p>
    <w:p w14:paraId="121E545A" w14:textId="77777777" w:rsidR="003B1686" w:rsidRPr="00A45129" w:rsidRDefault="003B1686" w:rsidP="003B1686">
      <w:pPr>
        <w:jc w:val="both"/>
        <w:rPr>
          <w:rFonts w:ascii="Calibri" w:eastAsia="Times New Roman" w:hAnsi="Calibri" w:cs="Calibri"/>
          <w:sz w:val="20"/>
          <w:szCs w:val="20"/>
        </w:rPr>
      </w:pPr>
    </w:p>
    <w:p w14:paraId="31C5E562" w14:textId="77777777" w:rsidR="0095320E" w:rsidRPr="00A45129" w:rsidRDefault="003B1686">
      <w:pPr>
        <w:numPr>
          <w:ilvl w:val="0"/>
          <w:numId w:val="1"/>
        </w:numPr>
        <w:jc w:val="both"/>
        <w:rPr>
          <w:rFonts w:ascii="Calibri" w:eastAsia="Times New Roman" w:hAnsi="Calibri" w:cs="Calibri"/>
          <w:b/>
          <w:bCs/>
          <w:sz w:val="20"/>
          <w:szCs w:val="20"/>
        </w:rPr>
      </w:pPr>
      <w:r w:rsidRPr="00A45129">
        <w:rPr>
          <w:rFonts w:ascii="Calibri" w:eastAsia="Times New Roman" w:hAnsi="Calibri" w:cs="Calibri"/>
          <w:b/>
          <w:bCs/>
          <w:sz w:val="20"/>
          <w:szCs w:val="20"/>
        </w:rPr>
        <w:t>Instruir os seguintes documentos obrigatórios:</w:t>
      </w:r>
    </w:p>
    <w:p w14:paraId="0FFDADB5" w14:textId="77777777" w:rsidR="0095320E" w:rsidRPr="00A45129" w:rsidRDefault="0095320E">
      <w:pPr>
        <w:jc w:val="both"/>
        <w:rPr>
          <w:rFonts w:ascii="Calibri" w:eastAsia="Times New Roman" w:hAnsi="Calibri" w:cs="Calibri"/>
          <w:b/>
          <w:bCs/>
          <w:sz w:val="20"/>
          <w:szCs w:val="20"/>
        </w:rPr>
      </w:pPr>
    </w:p>
    <w:p w14:paraId="11FDA8B6" w14:textId="77777777" w:rsidR="0095320E" w:rsidRPr="00A45129" w:rsidRDefault="003B1686">
      <w:pPr>
        <w:numPr>
          <w:ilvl w:val="1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A45129">
        <w:rPr>
          <w:rFonts w:ascii="Calibri" w:eastAsia="Times New Roman" w:hAnsi="Calibri" w:cs="Calibri"/>
          <w:sz w:val="20"/>
          <w:szCs w:val="20"/>
        </w:rPr>
        <w:t>plano de implementação da modalidade teletrabalho assinado pela chefia imediata, pela comissão setorial e pela direção da unidade;</w:t>
      </w:r>
    </w:p>
    <w:p w14:paraId="263FE557" w14:textId="77777777" w:rsidR="0095320E" w:rsidRPr="00A45129" w:rsidRDefault="003B1686">
      <w:pPr>
        <w:numPr>
          <w:ilvl w:val="1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A45129">
        <w:rPr>
          <w:rFonts w:ascii="Calibri" w:eastAsia="Times New Roman" w:hAnsi="Calibri" w:cs="Calibri"/>
          <w:sz w:val="20"/>
          <w:szCs w:val="20"/>
        </w:rPr>
        <w:t>portaria da comissão setorial; e</w:t>
      </w:r>
    </w:p>
    <w:p w14:paraId="72ADCF29" w14:textId="42FDBFA8" w:rsidR="00A45129" w:rsidRPr="00A45129" w:rsidRDefault="003B1686" w:rsidP="00A45129">
      <w:pPr>
        <w:numPr>
          <w:ilvl w:val="1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A45129">
        <w:rPr>
          <w:rFonts w:ascii="Calibri" w:eastAsia="Times New Roman" w:hAnsi="Calibri" w:cs="Calibri"/>
          <w:sz w:val="20"/>
          <w:szCs w:val="20"/>
        </w:rPr>
        <w:t>termos de ciência e responsabilidade e de ciência de saúde ocupacional assinados individualmente e atualizados conforme modelos disponibilizados</w:t>
      </w:r>
      <w:r w:rsidR="00A45129">
        <w:rPr>
          <w:rFonts w:ascii="Calibri" w:eastAsia="Times New Roman" w:hAnsi="Calibri" w:cs="Calibri"/>
          <w:sz w:val="20"/>
          <w:szCs w:val="20"/>
        </w:rPr>
        <w:t>.</w:t>
      </w:r>
    </w:p>
    <w:sectPr w:rsidR="00A45129" w:rsidRPr="00A4512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5237C1" w14:textId="77777777" w:rsidR="00C314AB" w:rsidRDefault="00C314AB">
      <w:r>
        <w:separator/>
      </w:r>
    </w:p>
  </w:endnote>
  <w:endnote w:type="continuationSeparator" w:id="0">
    <w:p w14:paraId="79CEC83E" w14:textId="77777777" w:rsidR="00C314AB" w:rsidRDefault="00C31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  <w:embedRegular r:id="rId1" w:fontKey="{B9258CC3-42A9-4592-B433-E4E9F0BD48F3}"/>
    <w:embedBold r:id="rId2" w:fontKey="{0562E5EC-41AE-4095-844E-930BC9565600}"/>
    <w:embedItalic r:id="rId3" w:fontKey="{455FE23A-6AD9-4330-9E49-7432792FD302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4" w:fontKey="{3A403593-C1D1-4002-94B8-76CAD724BA7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  <w:embedRegular r:id="rId5" w:fontKey="{485DEE06-B0D5-4D7B-9AE1-20A90E15722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845918FF-9EB8-4979-83BB-E1FBC0B910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EE6A175-4FE8-46C2-BE02-709482D65FA2}"/>
    <w:embedBold r:id="rId8" w:fontKey="{05E74294-F475-4F6B-893D-EE64D6427EF1}"/>
    <w:embedItalic r:id="rId9" w:fontKey="{171273FF-6A6C-44DA-A636-E4711F73EB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C5AA4" w14:textId="77777777" w:rsidR="008E3BBE" w:rsidRDefault="008E3BB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1897E" w14:textId="77777777" w:rsidR="008E3BBE" w:rsidRDefault="008E3BB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69864" w14:textId="77777777" w:rsidR="008E3BBE" w:rsidRDefault="008E3BB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905E7D" w14:textId="77777777" w:rsidR="00C314AB" w:rsidRDefault="00C314AB">
      <w:r>
        <w:separator/>
      </w:r>
    </w:p>
  </w:footnote>
  <w:footnote w:type="continuationSeparator" w:id="0">
    <w:p w14:paraId="47A8F34F" w14:textId="77777777" w:rsidR="00C314AB" w:rsidRDefault="00C314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CB582" w14:textId="77777777" w:rsidR="008E3BBE" w:rsidRDefault="008E3BB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E7C40" w14:textId="77777777" w:rsidR="0095320E" w:rsidRDefault="0095320E">
    <w:pPr>
      <w:jc w:val="center"/>
      <w:rPr>
        <w:rFonts w:ascii="Times New Roman" w:eastAsia="Times New Roman" w:hAnsi="Times New Roman" w:cs="Times New Roman"/>
      </w:rPr>
    </w:pPr>
  </w:p>
  <w:p w14:paraId="5D815FF1" w14:textId="77777777" w:rsidR="0095320E" w:rsidRDefault="0095320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32ECC" w14:textId="77777777" w:rsidR="00A525CA" w:rsidRPr="00984125" w:rsidRDefault="00A525CA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</w:p>
  <w:p w14:paraId="4E4B0CB4" w14:textId="3AAF8D79" w:rsidR="00A525CA" w:rsidRPr="00984125" w:rsidRDefault="00A525CA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984125">
      <w:rPr>
        <w:rFonts w:ascii="Calibri" w:hAnsi="Calibri" w:cs="Calibri"/>
        <w:noProof/>
      </w:rPr>
      <w:drawing>
        <wp:inline distT="0" distB="0" distL="0" distR="0" wp14:anchorId="39BE388B" wp14:editId="518BF121">
          <wp:extent cx="590550" cy="590550"/>
          <wp:effectExtent l="0" t="0" r="0" b="0"/>
          <wp:docPr id="1319897708" name="Imagem 1" descr="brasao-p-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brasao-p-b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03D778" w14:textId="5695DCF8" w:rsidR="0095320E" w:rsidRPr="00984125" w:rsidRDefault="003B1686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984125">
      <w:rPr>
        <w:rFonts w:ascii="Calibri" w:eastAsia="Times New Roman" w:hAnsi="Calibri" w:cs="Calibri"/>
      </w:rPr>
      <w:t>MINISTÉRIO DA EDUCAÇÃO</w:t>
    </w:r>
  </w:p>
  <w:p w14:paraId="7E6DC62B" w14:textId="77777777" w:rsidR="0095320E" w:rsidRPr="00984125" w:rsidRDefault="003B1686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984125">
      <w:rPr>
        <w:rFonts w:ascii="Calibri" w:eastAsia="Times New Roman" w:hAnsi="Calibri" w:cs="Calibri"/>
      </w:rPr>
      <w:t>UNIVERSIDADE FEDERAL DE SANTA CATARINA</w:t>
    </w:r>
  </w:p>
  <w:p w14:paraId="54586CEF" w14:textId="77777777" w:rsidR="0095320E" w:rsidRPr="00984125" w:rsidRDefault="003B1686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984125">
      <w:rPr>
        <w:rFonts w:ascii="Calibri" w:eastAsia="Times New Roman" w:hAnsi="Calibri" w:cs="Calibri"/>
      </w:rPr>
      <w:t>PRÓ-REITORIA DE DESENVOLVIMENTO E GESTÃO DE PESSOAS</w:t>
    </w:r>
  </w:p>
  <w:p w14:paraId="5F57FCD7" w14:textId="77777777" w:rsidR="0095320E" w:rsidRPr="00984125" w:rsidRDefault="003B1686">
    <w:pPr>
      <w:widowControl w:val="0"/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984125">
      <w:rPr>
        <w:rFonts w:ascii="Calibri" w:eastAsia="Times New Roman" w:hAnsi="Calibri" w:cs="Calibri"/>
      </w:rPr>
      <w:t>DEPARTAMENTO DE ADMINISTRAÇÃO DE PESSOAL</w:t>
    </w:r>
  </w:p>
  <w:p w14:paraId="4D8BB326" w14:textId="77777777" w:rsidR="0095320E" w:rsidRPr="00984125" w:rsidRDefault="003B1686">
    <w:pPr>
      <w:widowControl w:val="0"/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984125">
      <w:rPr>
        <w:rFonts w:ascii="Calibri" w:eastAsia="Times New Roman" w:hAnsi="Calibri" w:cs="Calibri"/>
      </w:rPr>
      <w:t>DIVISÃO DE ACOMPANHAMENTO DA JORNADA DE TRABALHO (DAJOR)</w:t>
    </w:r>
  </w:p>
  <w:p w14:paraId="036499FE" w14:textId="46065BFA" w:rsidR="0095320E" w:rsidRPr="00984125" w:rsidRDefault="003B1686">
    <w:pPr>
      <w:jc w:val="center"/>
      <w:rPr>
        <w:rFonts w:ascii="Calibri" w:eastAsia="Times New Roman" w:hAnsi="Calibri" w:cs="Calibri"/>
        <w:sz w:val="20"/>
        <w:szCs w:val="20"/>
      </w:rPr>
    </w:pPr>
    <w:r w:rsidRPr="00984125">
      <w:rPr>
        <w:rFonts w:ascii="Calibri" w:eastAsia="Times New Roman" w:hAnsi="Calibri" w:cs="Calibri"/>
        <w:sz w:val="20"/>
        <w:szCs w:val="20"/>
      </w:rPr>
      <w:t xml:space="preserve">CAMPUS TRINDADE, S/N </w:t>
    </w:r>
    <w:r w:rsidR="008E3BBE">
      <w:rPr>
        <w:rFonts w:ascii="Calibri" w:eastAsia="Times New Roman" w:hAnsi="Calibri" w:cs="Calibri"/>
        <w:sz w:val="20"/>
        <w:szCs w:val="20"/>
      </w:rPr>
      <w:t>–</w:t>
    </w:r>
    <w:r w:rsidRPr="00984125">
      <w:rPr>
        <w:rFonts w:ascii="Calibri" w:eastAsia="Times New Roman" w:hAnsi="Calibri" w:cs="Calibri"/>
        <w:sz w:val="20"/>
        <w:szCs w:val="20"/>
      </w:rPr>
      <w:t xml:space="preserve"> CAIXA POSTAL 476 </w:t>
    </w:r>
    <w:r w:rsidR="008E3BBE">
      <w:rPr>
        <w:rFonts w:ascii="Calibri" w:eastAsia="Times New Roman" w:hAnsi="Calibri" w:cs="Calibri"/>
        <w:sz w:val="20"/>
        <w:szCs w:val="20"/>
      </w:rPr>
      <w:t xml:space="preserve">– </w:t>
    </w:r>
    <w:r w:rsidRPr="00984125">
      <w:rPr>
        <w:rFonts w:ascii="Calibri" w:eastAsia="Times New Roman" w:hAnsi="Calibri" w:cs="Calibri"/>
        <w:sz w:val="20"/>
        <w:szCs w:val="20"/>
      </w:rPr>
      <w:t xml:space="preserve">CEP 88040-900 </w:t>
    </w:r>
    <w:r w:rsidR="008E3BBE">
      <w:rPr>
        <w:rFonts w:ascii="Calibri" w:eastAsia="Times New Roman" w:hAnsi="Calibri" w:cs="Calibri"/>
        <w:sz w:val="20"/>
        <w:szCs w:val="20"/>
      </w:rPr>
      <w:t>–</w:t>
    </w:r>
    <w:r w:rsidRPr="00984125">
      <w:rPr>
        <w:rFonts w:ascii="Calibri" w:eastAsia="Times New Roman" w:hAnsi="Calibri" w:cs="Calibri"/>
        <w:sz w:val="20"/>
        <w:szCs w:val="20"/>
      </w:rPr>
      <w:t xml:space="preserve"> FLORIANÓPOLIS </w:t>
    </w:r>
    <w:r w:rsidR="008E3BBE">
      <w:rPr>
        <w:rFonts w:ascii="Calibri" w:eastAsia="Times New Roman" w:hAnsi="Calibri" w:cs="Calibri"/>
        <w:sz w:val="20"/>
        <w:szCs w:val="20"/>
      </w:rPr>
      <w:t>–</w:t>
    </w:r>
    <w:r w:rsidRPr="00984125">
      <w:rPr>
        <w:rFonts w:ascii="Calibri" w:eastAsia="Times New Roman" w:hAnsi="Calibri" w:cs="Calibri"/>
        <w:sz w:val="20"/>
        <w:szCs w:val="20"/>
      </w:rPr>
      <w:t xml:space="preserve"> SANTA CATARINA</w:t>
    </w:r>
  </w:p>
  <w:p w14:paraId="457448F0" w14:textId="52EA9029" w:rsidR="0095320E" w:rsidRPr="00984125" w:rsidRDefault="00984125">
    <w:pPr>
      <w:jc w:val="center"/>
      <w:rPr>
        <w:rFonts w:ascii="Calibri" w:eastAsia="Times New Roman" w:hAnsi="Calibri" w:cs="Calibri"/>
        <w:sz w:val="20"/>
        <w:szCs w:val="20"/>
      </w:rPr>
    </w:pPr>
    <w:r w:rsidRPr="00984125">
      <w:rPr>
        <w:rFonts w:ascii="Calibri" w:eastAsia="Times New Roman" w:hAnsi="Calibri" w:cs="Calibri"/>
        <w:sz w:val="20"/>
        <w:szCs w:val="20"/>
      </w:rPr>
      <w:t>https://prodegesp.ufsc.br/dap/dajor/</w:t>
    </w:r>
    <w:r w:rsidR="003B1686" w:rsidRPr="00984125">
      <w:rPr>
        <w:rFonts w:ascii="Calibri" w:eastAsia="Times New Roman" w:hAnsi="Calibri" w:cs="Calibri"/>
        <w:sz w:val="20"/>
        <w:szCs w:val="20"/>
      </w:rPr>
      <w:t xml:space="preserve"> | +55 (48) 3721-9261</w:t>
    </w:r>
  </w:p>
  <w:p w14:paraId="191F0AB6" w14:textId="77777777" w:rsidR="0095320E" w:rsidRPr="00984125" w:rsidRDefault="0095320E">
    <w:pPr>
      <w:rPr>
        <w:rFonts w:ascii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00492D"/>
    <w:multiLevelType w:val="multilevel"/>
    <w:tmpl w:val="2CB0A6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DAC616A"/>
    <w:multiLevelType w:val="multilevel"/>
    <w:tmpl w:val="FB6878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F9F77A4"/>
    <w:multiLevelType w:val="multilevel"/>
    <w:tmpl w:val="56EC23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270179E"/>
    <w:multiLevelType w:val="multilevel"/>
    <w:tmpl w:val="64D0F2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51088761">
    <w:abstractNumId w:val="1"/>
  </w:num>
  <w:num w:numId="2" w16cid:durableId="454181184">
    <w:abstractNumId w:val="3"/>
  </w:num>
  <w:num w:numId="3" w16cid:durableId="883256470">
    <w:abstractNumId w:val="0"/>
  </w:num>
  <w:num w:numId="4" w16cid:durableId="14896336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20E"/>
    <w:rsid w:val="0005682F"/>
    <w:rsid w:val="001102BA"/>
    <w:rsid w:val="00307CA4"/>
    <w:rsid w:val="003650DD"/>
    <w:rsid w:val="0036721D"/>
    <w:rsid w:val="003B1686"/>
    <w:rsid w:val="005265C7"/>
    <w:rsid w:val="00867DCE"/>
    <w:rsid w:val="008E3BBE"/>
    <w:rsid w:val="009303A8"/>
    <w:rsid w:val="0095320E"/>
    <w:rsid w:val="00963AD6"/>
    <w:rsid w:val="00984125"/>
    <w:rsid w:val="009923F4"/>
    <w:rsid w:val="00A45129"/>
    <w:rsid w:val="00A525CA"/>
    <w:rsid w:val="00C314AB"/>
    <w:rsid w:val="00D649A8"/>
    <w:rsid w:val="00F93C8E"/>
    <w:rsid w:val="00F9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32E62"/>
  <w15:docId w15:val="{C5D91A74-3D7F-462D-A8A8-010BEFD54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styleId="Hyperlink">
    <w:name w:val="Hyperlink"/>
    <w:rPr>
      <w:color w:val="000080"/>
      <w:u w:val="single"/>
    </w:rPr>
  </w:style>
  <w:style w:type="character" w:customStyle="1" w:styleId="Marcadores">
    <w:name w:val="Marcadores"/>
    <w:qFormat/>
    <w:rPr>
      <w:rFonts w:ascii="OpenSymbol" w:eastAsia="OpenSymbol" w:hAnsi="OpenSymbol" w:cs="OpenSymbol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styleId="Tabelacomgrade">
    <w:name w:val="Table Grid"/>
    <w:basedOn w:val="Tabelanormal"/>
    <w:uiPriority w:val="39"/>
    <w:rsid w:val="00A451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A525C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525CA"/>
  </w:style>
  <w:style w:type="character" w:styleId="MenoPendente">
    <w:name w:val="Unresolved Mention"/>
    <w:basedOn w:val="Fontepargpadro"/>
    <w:uiPriority w:val="99"/>
    <w:semiHidden/>
    <w:unhideWhenUsed/>
    <w:rsid w:val="009841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wz19f5akM5nP5U876UQ7qwQlbg==">CgMxLjAaHwoBMBIaChgICVIUChJ0YWJsZS54YjN3ZjY5MzBjNWQaHwoBMRIaChgICVIUChJ0YWJsZS5ldnFpaHhsZjFtdmUaHwoBMhIaChgICVIUChJ0YWJsZS55d21la3VtZzQ4bWI4AHIhMTdXZFA4eThHckl0TUd6Y3RvMVlvSXhxQUVSSTJMMnQz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437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Salezio Schmitz Junior</dc:creator>
  <cp:lastModifiedBy>Salezio Schmitz Junior</cp:lastModifiedBy>
  <cp:revision>15</cp:revision>
  <dcterms:created xsi:type="dcterms:W3CDTF">2025-12-03T12:50:00Z</dcterms:created>
  <dcterms:modified xsi:type="dcterms:W3CDTF">2026-02-23T13:33:00Z</dcterms:modified>
</cp:coreProperties>
</file>